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368F4" w14:textId="5ADF0055" w:rsidR="00037641" w:rsidRDefault="00FA3600">
      <w:r>
        <w:t xml:space="preserve">Bank Chartering </w:t>
      </w:r>
    </w:p>
    <w:p w14:paraId="5F740075" w14:textId="1193AEA0" w:rsidR="00FA3600" w:rsidRDefault="00441C30">
      <w:hyperlink r:id="rId5" w:history="1">
        <w:r w:rsidR="00FA3600" w:rsidRPr="0075097C">
          <w:rPr>
            <w:rStyle w:val="Hyperlink"/>
          </w:rPr>
          <w:t>https://www.wsj.com/articles/fintech-varo-money-gets-green-light-to-become-bank-11596207033</w:t>
        </w:r>
      </w:hyperlink>
    </w:p>
    <w:p w14:paraId="699EE133" w14:textId="798DC736" w:rsidR="00FA3600" w:rsidRDefault="00441C30">
      <w:hyperlink r:id="rId6" w:history="1">
        <w:r w:rsidR="00FA3600" w:rsidRPr="0075097C">
          <w:rPr>
            <w:rStyle w:val="Hyperlink"/>
          </w:rPr>
          <w:t>https://www.wsj.com/articles/fintech-charter-has-no-early-takers-as-lawsuit-looms-1536764426</w:t>
        </w:r>
      </w:hyperlink>
    </w:p>
    <w:p w14:paraId="147D65A6" w14:textId="5ECD138A" w:rsidR="00FA3600" w:rsidRDefault="00441C30">
      <w:hyperlink r:id="rId7" w:history="1">
        <w:r w:rsidR="00357169" w:rsidRPr="0075097C">
          <w:rPr>
            <w:rStyle w:val="Hyperlink"/>
          </w:rPr>
          <w:t>https://www.wsj.com/articles/fintech-can-come-out-of-the-shadows-11599693184</w:t>
        </w:r>
      </w:hyperlink>
    </w:p>
    <w:p w14:paraId="6832D650" w14:textId="77777777" w:rsidR="00357169" w:rsidRDefault="00357169"/>
    <w:p w14:paraId="3F7881F2" w14:textId="33463C16" w:rsidR="00FA3600" w:rsidRDefault="00FA3600"/>
    <w:p w14:paraId="287BF26F" w14:textId="7C31908A" w:rsidR="00FA3600" w:rsidRDefault="00FA3600" w:rsidP="00FA3600">
      <w:pPr>
        <w:pStyle w:val="ListParagraph"/>
        <w:numPr>
          <w:ilvl w:val="0"/>
          <w:numId w:val="1"/>
        </w:numPr>
      </w:pPr>
      <w:r>
        <w:t xml:space="preserve">Who is VARO and what are they the first to do?  How were they already actively involved in banking?  What are their business </w:t>
      </w:r>
      <w:proofErr w:type="gramStart"/>
      <w:r>
        <w:t>lines</w:t>
      </w:r>
      <w:proofErr w:type="gramEnd"/>
    </w:p>
    <w:p w14:paraId="3D5BDA1E" w14:textId="64E95E5C" w:rsidR="00FA3600" w:rsidRDefault="00FA3600" w:rsidP="00FA3600">
      <w:pPr>
        <w:pStyle w:val="ListParagraph"/>
        <w:numPr>
          <w:ilvl w:val="0"/>
          <w:numId w:val="1"/>
        </w:numPr>
      </w:pPr>
      <w:r>
        <w:t>Besides getting OCC approval, who else did they need to get approval from to obtain a charter?</w:t>
      </w:r>
    </w:p>
    <w:p w14:paraId="67D5EAE7" w14:textId="3C55FC70" w:rsidR="00FA3600" w:rsidRDefault="00FA3600" w:rsidP="00FA3600">
      <w:pPr>
        <w:pStyle w:val="ListParagraph"/>
        <w:numPr>
          <w:ilvl w:val="0"/>
          <w:numId w:val="1"/>
        </w:numPr>
      </w:pPr>
      <w:r>
        <w:t xml:space="preserve">Who else is seeking a </w:t>
      </w:r>
      <w:proofErr w:type="spellStart"/>
      <w:r>
        <w:t>banklike</w:t>
      </w:r>
      <w:proofErr w:type="spellEnd"/>
      <w:r>
        <w:t xml:space="preserve"> charter?</w:t>
      </w:r>
    </w:p>
    <w:p w14:paraId="3308E7C1" w14:textId="6A8C0F92" w:rsidR="00FA3600" w:rsidRDefault="00FA3600" w:rsidP="00FA3600">
      <w:pPr>
        <w:pStyle w:val="ListParagraph"/>
        <w:numPr>
          <w:ilvl w:val="0"/>
          <w:numId w:val="1"/>
        </w:numPr>
      </w:pPr>
      <w:r>
        <w:t xml:space="preserve">Why do </w:t>
      </w:r>
      <w:r w:rsidR="00357169">
        <w:t xml:space="preserve">you think </w:t>
      </w:r>
      <w:r>
        <w:t xml:space="preserve">the states oppose </w:t>
      </w:r>
      <w:proofErr w:type="spellStart"/>
      <w:r>
        <w:t>fintechs</w:t>
      </w:r>
      <w:proofErr w:type="spellEnd"/>
      <w:r>
        <w:t xml:space="preserve"> getting National Bank charters?</w:t>
      </w:r>
      <w:r w:rsidR="00357169">
        <w:t xml:space="preserve"> What does </w:t>
      </w:r>
      <w:proofErr w:type="spellStart"/>
      <w:r w:rsidR="00357169">
        <w:t>Calormaris</w:t>
      </w:r>
      <w:proofErr w:type="spellEnd"/>
      <w:r w:rsidR="00357169">
        <w:t xml:space="preserve"> argue in his editorial?</w:t>
      </w:r>
    </w:p>
    <w:p w14:paraId="7DCBE16B" w14:textId="68A69E64" w:rsidR="00FA3600" w:rsidRDefault="00FA3600" w:rsidP="00FA3600">
      <w:pPr>
        <w:pStyle w:val="ListParagraph"/>
        <w:numPr>
          <w:ilvl w:val="0"/>
          <w:numId w:val="1"/>
        </w:numPr>
      </w:pPr>
      <w:r>
        <w:t xml:space="preserve">Are </w:t>
      </w:r>
      <w:proofErr w:type="spellStart"/>
      <w:r>
        <w:t>fintechs</w:t>
      </w:r>
      <w:proofErr w:type="spellEnd"/>
      <w:r>
        <w:t xml:space="preserve"> important in the lending market? Explain?  What impact do you think </w:t>
      </w:r>
      <w:proofErr w:type="spellStart"/>
      <w:r>
        <w:t>covid</w:t>
      </w:r>
      <w:proofErr w:type="spellEnd"/>
      <w:r>
        <w:t xml:space="preserve"> has had on their lending capacity?</w:t>
      </w:r>
    </w:p>
    <w:p w14:paraId="5B1747C8" w14:textId="77777777" w:rsidR="00357169" w:rsidRDefault="00357169" w:rsidP="00357169">
      <w:pPr>
        <w:pStyle w:val="ListParagraph"/>
      </w:pPr>
    </w:p>
    <w:sectPr w:rsidR="00357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B0CB9"/>
    <w:multiLevelType w:val="hybridMultilevel"/>
    <w:tmpl w:val="B3FC6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00"/>
    <w:rsid w:val="00037641"/>
    <w:rsid w:val="00357169"/>
    <w:rsid w:val="00441C30"/>
    <w:rsid w:val="00FA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3CB8"/>
  <w15:chartTrackingRefBased/>
  <w15:docId w15:val="{2D1683F0-F069-4D25-83A7-6A90CDD45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36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36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3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sj.com/articles/fintech-can-come-out-of-the-shadows-115996931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sj.com/articles/fintech-charter-has-no-early-takers-as-lawsuit-looms-1536764426" TargetMode="External"/><Relationship Id="rId5" Type="http://schemas.openxmlformats.org/officeDocument/2006/relationships/hyperlink" Target="https://www.wsj.com/articles/fintech-varo-money-gets-green-light-to-become-bank-1159620703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Nigro</dc:creator>
  <cp:keywords/>
  <dc:description/>
  <cp:lastModifiedBy>Khadija Ouzaka</cp:lastModifiedBy>
  <cp:revision>2</cp:revision>
  <dcterms:created xsi:type="dcterms:W3CDTF">2020-09-21T19:58:00Z</dcterms:created>
  <dcterms:modified xsi:type="dcterms:W3CDTF">2020-09-21T19:58:00Z</dcterms:modified>
</cp:coreProperties>
</file>